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7" w:rsidRDefault="00174C77" w:rsidP="00174C77">
      <w:pPr>
        <w:jc w:val="center"/>
        <w:rPr>
          <w:rFonts w:ascii="Cambria" w:hAnsi="Cambria" w:cs="Arial"/>
          <w:b/>
          <w:bCs/>
        </w:rPr>
      </w:pPr>
      <w:r>
        <w:rPr>
          <w:rFonts w:ascii="Arial" w:hAnsi="Arial" w:cs="Arial"/>
          <w:b/>
          <w:noProof/>
          <w:szCs w:val="22"/>
        </w:rPr>
        <w:drawing>
          <wp:inline distT="0" distB="0" distL="0" distR="0">
            <wp:extent cx="762000" cy="742950"/>
            <wp:effectExtent l="0" t="0" r="0" b="0"/>
            <wp:docPr id="1" name="Picture 1" descr="Description: C:\Users\Administrator\Desktop\New_MKCF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istrator\Desktop\New_MKCF LOGO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64" w:rsidRPr="00174C77" w:rsidRDefault="00156631" w:rsidP="00A618A1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174C77">
        <w:rPr>
          <w:rFonts w:ascii="Cambria" w:hAnsi="Cambria" w:cs="Arial"/>
          <w:b/>
          <w:bCs/>
          <w:sz w:val="24"/>
          <w:szCs w:val="24"/>
        </w:rPr>
        <w:t>Announcement of the 3rd open call for the Mekong – ROK Cooperation Fund (MKCF) projects</w:t>
      </w:r>
    </w:p>
    <w:p w:rsidR="00B25C64" w:rsidRPr="00EA5819" w:rsidRDefault="00B25C64" w:rsidP="00B25C64">
      <w:pPr>
        <w:jc w:val="both"/>
        <w:rPr>
          <w:rFonts w:ascii="Cambria" w:hAnsi="Cambria" w:cs="Arial"/>
          <w:b/>
          <w:bCs/>
        </w:rPr>
      </w:pPr>
      <w:r w:rsidRPr="00EA5819">
        <w:rPr>
          <w:rFonts w:ascii="Cambria" w:hAnsi="Cambria" w:cs="Arial"/>
          <w:b/>
          <w:bCs/>
        </w:rPr>
        <w:t>Introduction</w:t>
      </w:r>
    </w:p>
    <w:p w:rsidR="00B25C64" w:rsidRPr="00EA5819" w:rsidRDefault="00B25C64" w:rsidP="00B25C64">
      <w:pPr>
        <w:jc w:val="both"/>
        <w:rPr>
          <w:rFonts w:ascii="Cambria" w:hAnsi="Cambria" w:cs="Arial"/>
        </w:rPr>
      </w:pPr>
      <w:r w:rsidRPr="00EA5819">
        <w:rPr>
          <w:rFonts w:ascii="Cambria" w:hAnsi="Cambria" w:cs="Arial"/>
        </w:rPr>
        <w:t>Following the launch of the Mekong – Republic of Korea (ROK) partnership in 2011, the Mekong – ROK Cooperation Fund (MKCF) was established in 2013 to encourage and support cooperation in six priority sectors outlined in the Han River Declaration of 2011.</w:t>
      </w:r>
    </w:p>
    <w:p w:rsidR="00B25C64" w:rsidRPr="00EA5819" w:rsidRDefault="00B25C64" w:rsidP="00B25C64">
      <w:pPr>
        <w:jc w:val="both"/>
        <w:rPr>
          <w:rFonts w:ascii="Cambria" w:hAnsi="Cambria" w:cs="Arial"/>
        </w:rPr>
      </w:pPr>
      <w:r w:rsidRPr="00EA5819">
        <w:rPr>
          <w:rFonts w:ascii="Cambria" w:hAnsi="Cambria" w:cs="Arial"/>
        </w:rPr>
        <w:t xml:space="preserve">The Fund provides grant for projects that are of regional in nature (Benefits more than one country in the Mekong region </w:t>
      </w:r>
      <w:r w:rsidR="002F56F6">
        <w:rPr>
          <w:rFonts w:ascii="Cambria" w:hAnsi="Cambria" w:cs="Arial" w:hint="eastAsia"/>
          <w:lang w:eastAsia="ko-KR"/>
        </w:rPr>
        <w:t xml:space="preserve">- </w:t>
      </w:r>
      <w:r w:rsidRPr="00EA5819">
        <w:rPr>
          <w:rFonts w:ascii="Cambria" w:hAnsi="Cambria" w:cs="Arial"/>
        </w:rPr>
        <w:t>Cambodia, Laos, Myanmar, Viet Nam and Thailand). Such project is aligned on the priorities of the country to address national issues that facilitate regional integration process. It can be implemented in a single country. However</w:t>
      </w:r>
      <w:r w:rsidR="002F56F6">
        <w:rPr>
          <w:rFonts w:ascii="Cambria" w:hAnsi="Cambria" w:cs="Arial" w:hint="eastAsia"/>
          <w:lang w:eastAsia="ko-KR"/>
        </w:rPr>
        <w:t>,</w:t>
      </w:r>
      <w:r w:rsidRPr="00EA5819">
        <w:rPr>
          <w:rFonts w:ascii="Cambria" w:hAnsi="Cambria" w:cs="Arial"/>
        </w:rPr>
        <w:t xml:space="preserve"> benefits should be shared among the countries in the Mekong region and the ROK.</w:t>
      </w:r>
    </w:p>
    <w:p w:rsidR="00B25C64" w:rsidRPr="00EA5819" w:rsidRDefault="00B25C64" w:rsidP="00B25C64">
      <w:pPr>
        <w:jc w:val="both"/>
        <w:rPr>
          <w:rFonts w:ascii="Cambria" w:hAnsi="Cambria" w:cs="Arial"/>
          <w:b/>
          <w:bCs/>
        </w:rPr>
      </w:pPr>
      <w:r w:rsidRPr="00EA5819">
        <w:rPr>
          <w:rFonts w:ascii="Cambria" w:hAnsi="Cambria" w:cs="Arial"/>
          <w:b/>
          <w:bCs/>
        </w:rPr>
        <w:t>Criteria</w:t>
      </w:r>
    </w:p>
    <w:p w:rsidR="00B25C64" w:rsidRPr="00EA5819" w:rsidRDefault="00B25C64" w:rsidP="00B25C64">
      <w:pPr>
        <w:jc w:val="both"/>
        <w:rPr>
          <w:rFonts w:ascii="Cambria" w:hAnsi="Cambria" w:cs="Arial"/>
        </w:rPr>
      </w:pPr>
      <w:r w:rsidRPr="00EA5819">
        <w:rPr>
          <w:rFonts w:ascii="Cambria" w:hAnsi="Cambria" w:cs="Arial"/>
        </w:rPr>
        <w:t>(1) The MKCF’s Six Priority Sectors</w:t>
      </w:r>
    </w:p>
    <w:p w:rsidR="00B25C64" w:rsidRPr="00EA5819" w:rsidRDefault="00B25C64" w:rsidP="00B25C64">
      <w:pPr>
        <w:jc w:val="both"/>
        <w:rPr>
          <w:rFonts w:ascii="Cambria" w:hAnsi="Cambria" w:cs="Arial"/>
        </w:rPr>
      </w:pPr>
      <w:r w:rsidRPr="00EA5819">
        <w:rPr>
          <w:rFonts w:ascii="Cambria" w:hAnsi="Cambria" w:cs="Arial"/>
        </w:rPr>
        <w:t>The Fund provides grants to support catalytic and innovative activities in the six priority sectors: (1) Infrastructure, (2) Information Communication Technology (ICT), (3) Green Growth, (4) Water Resource Development, (5) Agriculture and Rural Development, and (6) Human Resource Development.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EA5819" w:rsidRPr="00EA5819" w:rsidTr="00107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5819" w:rsidRPr="00EA5819" w:rsidRDefault="00EA5819" w:rsidP="00107287">
            <w:pPr>
              <w:rPr>
                <w:rFonts w:ascii="Cambria" w:hAnsi="Cambria" w:cs="Arial"/>
                <w:sz w:val="20"/>
                <w:szCs w:val="20"/>
              </w:rPr>
            </w:pPr>
            <w:r w:rsidRPr="00EA5819">
              <w:rPr>
                <w:rFonts w:ascii="Cambria" w:hAnsi="Cambria" w:cs="Arial"/>
                <w:sz w:val="20"/>
                <w:szCs w:val="20"/>
              </w:rPr>
              <w:t>Sector</w:t>
            </w:r>
          </w:p>
        </w:tc>
        <w:tc>
          <w:tcPr>
            <w:tcW w:w="7038" w:type="dxa"/>
          </w:tcPr>
          <w:p w:rsidR="00EA5819" w:rsidRPr="00EA5819" w:rsidRDefault="00EA5819" w:rsidP="001072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EA5819">
              <w:rPr>
                <w:rFonts w:ascii="Cambria" w:hAnsi="Cambria" w:cs="Arial"/>
                <w:sz w:val="20"/>
                <w:szCs w:val="20"/>
              </w:rPr>
              <w:t>Examples of the projects</w:t>
            </w:r>
          </w:p>
        </w:tc>
      </w:tr>
      <w:tr w:rsidR="00EA5819" w:rsidRPr="00EA5819" w:rsidTr="0010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5819" w:rsidRPr="00EA5819" w:rsidRDefault="00EA5819" w:rsidP="00107287">
            <w:pPr>
              <w:rPr>
                <w:rFonts w:ascii="Cambria" w:hAnsi="Cambria" w:cs="Arial"/>
                <w:sz w:val="20"/>
                <w:szCs w:val="20"/>
              </w:rPr>
            </w:pPr>
            <w:r w:rsidRPr="00EA5819">
              <w:rPr>
                <w:rFonts w:ascii="Cambria" w:hAnsi="Cambria" w:cs="Arial"/>
                <w:sz w:val="20"/>
                <w:szCs w:val="20"/>
              </w:rPr>
              <w:t>(1) Infrastructure</w:t>
            </w:r>
          </w:p>
        </w:tc>
        <w:tc>
          <w:tcPr>
            <w:tcW w:w="7038" w:type="dxa"/>
          </w:tcPr>
          <w:p w:rsidR="00EA5819" w:rsidRPr="00EA5819" w:rsidRDefault="00EA5819" w:rsidP="00EA5819">
            <w:pPr>
              <w:pStyle w:val="ListParagraph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  <w:t>Capacity building on regional project management related to infrastructure (road, power communication etc.)</w:t>
            </w:r>
          </w:p>
        </w:tc>
      </w:tr>
      <w:tr w:rsidR="00EA5819" w:rsidRPr="00EA5819" w:rsidTr="0010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5819" w:rsidRPr="00EA5819" w:rsidRDefault="00EA5819" w:rsidP="00107287">
            <w:pPr>
              <w:rPr>
                <w:rFonts w:ascii="Cambria" w:hAnsi="Cambria" w:cs="Arial"/>
                <w:sz w:val="20"/>
                <w:szCs w:val="20"/>
              </w:rPr>
            </w:pPr>
            <w:r w:rsidRPr="00EA5819">
              <w:rPr>
                <w:rFonts w:ascii="Cambria" w:hAnsi="Cambria" w:cs="Arial"/>
                <w:sz w:val="20"/>
                <w:szCs w:val="20"/>
              </w:rPr>
              <w:t>(2) Information Communication Technology (ICT)</w:t>
            </w:r>
          </w:p>
        </w:tc>
        <w:tc>
          <w:tcPr>
            <w:tcW w:w="7038" w:type="dxa"/>
          </w:tcPr>
          <w:p w:rsidR="00EA5819" w:rsidRPr="00EA5819" w:rsidRDefault="00EA5819" w:rsidP="00EA5819">
            <w:pPr>
              <w:pStyle w:val="List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Use of ICT for regional disaster risk management / climate change adaptation (e.g. early warning system)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Estimation of crop production with ICT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Regional agriculture market information system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Database development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E-commerce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Developing alliances with the Mekong countries on ICT infrastructure / regional connectivity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Regional research &amp; training on ICT</w:t>
            </w:r>
          </w:p>
        </w:tc>
      </w:tr>
      <w:tr w:rsidR="00EA5819" w:rsidRPr="00EA5819" w:rsidTr="0010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5819" w:rsidRPr="00EA5819" w:rsidRDefault="00EA5819" w:rsidP="00107287">
            <w:pPr>
              <w:rPr>
                <w:rFonts w:ascii="Cambria" w:hAnsi="Cambria" w:cs="Arial"/>
                <w:sz w:val="20"/>
                <w:szCs w:val="20"/>
              </w:rPr>
            </w:pPr>
            <w:r w:rsidRPr="00EA5819">
              <w:rPr>
                <w:rFonts w:ascii="Cambria" w:hAnsi="Cambria" w:cs="Arial"/>
                <w:sz w:val="20"/>
                <w:szCs w:val="20"/>
              </w:rPr>
              <w:t>(3) Green Growth</w:t>
            </w:r>
          </w:p>
        </w:tc>
        <w:tc>
          <w:tcPr>
            <w:tcW w:w="7038" w:type="dxa"/>
          </w:tcPr>
          <w:p w:rsidR="00EA5819" w:rsidRPr="00EA5819" w:rsidRDefault="00EA5819" w:rsidP="00EA5819">
            <w:pPr>
              <w:pStyle w:val="ListParagraph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Projects related to Environmental and resource productivity, The natural asset base, Environmental dimension of quality of life, Economic opportunities and policy responses etc.</w:t>
            </w:r>
          </w:p>
        </w:tc>
      </w:tr>
      <w:tr w:rsidR="00EA5819" w:rsidRPr="00EA5819" w:rsidTr="0010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5819" w:rsidRPr="00EA5819" w:rsidRDefault="00EA5819" w:rsidP="00107287">
            <w:pPr>
              <w:rPr>
                <w:rFonts w:ascii="Cambria" w:hAnsi="Cambria" w:cs="Arial"/>
                <w:sz w:val="20"/>
                <w:szCs w:val="20"/>
              </w:rPr>
            </w:pPr>
            <w:r w:rsidRPr="00EA5819">
              <w:rPr>
                <w:rFonts w:ascii="Cambria" w:hAnsi="Cambria" w:cs="Arial"/>
                <w:sz w:val="20"/>
                <w:szCs w:val="20"/>
              </w:rPr>
              <w:t>(4) Water Resource Development</w:t>
            </w:r>
          </w:p>
        </w:tc>
        <w:tc>
          <w:tcPr>
            <w:tcW w:w="7038" w:type="dxa"/>
          </w:tcPr>
          <w:p w:rsidR="00EA5819" w:rsidRPr="00EA5819" w:rsidRDefault="00EA5819" w:rsidP="00EA5819">
            <w:pPr>
              <w:pStyle w:val="ListParagraph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Regional water resources management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Infrastructure development related research (e.g. the regional effects of hydropower development)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Water governance</w:t>
            </w:r>
          </w:p>
        </w:tc>
      </w:tr>
      <w:tr w:rsidR="00EA5819" w:rsidRPr="00EA5819" w:rsidTr="0010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5819" w:rsidRPr="00EA5819" w:rsidRDefault="00EA5819" w:rsidP="00107287">
            <w:pPr>
              <w:rPr>
                <w:rFonts w:ascii="Cambria" w:hAnsi="Cambria" w:cs="Arial"/>
                <w:sz w:val="20"/>
                <w:szCs w:val="20"/>
              </w:rPr>
            </w:pPr>
            <w:r w:rsidRPr="00EA5819">
              <w:rPr>
                <w:rFonts w:ascii="Cambria" w:hAnsi="Cambria" w:cs="Arial"/>
                <w:sz w:val="20"/>
                <w:szCs w:val="20"/>
              </w:rPr>
              <w:t>(5) Agriculture and Rural Development</w:t>
            </w:r>
          </w:p>
        </w:tc>
        <w:tc>
          <w:tcPr>
            <w:tcW w:w="7038" w:type="dxa"/>
          </w:tcPr>
          <w:p w:rsidR="00EA5819" w:rsidRPr="00EA5819" w:rsidRDefault="00EA5819" w:rsidP="00EA5819">
            <w:pPr>
              <w:pStyle w:val="ListParagraph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Developing a regional agricultural value chain</w:t>
            </w:r>
          </w:p>
        </w:tc>
      </w:tr>
      <w:tr w:rsidR="00EA5819" w:rsidRPr="00EA5819" w:rsidTr="0010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5819" w:rsidRPr="00EA5819" w:rsidRDefault="00EA5819" w:rsidP="00107287">
            <w:pPr>
              <w:rPr>
                <w:rFonts w:ascii="Cambria" w:hAnsi="Cambria" w:cs="Arial"/>
                <w:sz w:val="20"/>
                <w:szCs w:val="20"/>
              </w:rPr>
            </w:pPr>
            <w:r w:rsidRPr="00EA5819">
              <w:rPr>
                <w:rFonts w:ascii="Cambria" w:hAnsi="Cambria" w:cs="Arial"/>
                <w:sz w:val="20"/>
                <w:szCs w:val="20"/>
              </w:rPr>
              <w:lastRenderedPageBreak/>
              <w:t>(6) Human Resource Development</w:t>
            </w:r>
          </w:p>
        </w:tc>
        <w:tc>
          <w:tcPr>
            <w:tcW w:w="7038" w:type="dxa"/>
          </w:tcPr>
          <w:p w:rsidR="00EA5819" w:rsidRPr="00EA5819" w:rsidRDefault="00EA5819" w:rsidP="00EA5819">
            <w:pPr>
              <w:pStyle w:val="ListParagraph"/>
              <w:numPr>
                <w:ilvl w:val="0"/>
                <w:numId w:val="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  <w:t>Promoting regional trade and investment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  <w:t>Promoting regional cooperation in education and skill development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  <w:t>Facilitating safe labor migration within the GMS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  <w:r w:rsidRPr="00EA581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  <w:t>Strengthening regional institutional linkage and mechanisms for regional cooperation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mbria" w:hAnsi="Cambria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EA5819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Building </w:t>
            </w:r>
            <w:r w:rsidRPr="00EA5819">
              <w:rPr>
                <w:rStyle w:val="Strong"/>
                <w:rFonts w:ascii="Cambria" w:hAnsi="Cambria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Cooperative Alliance for Technical and Vocational Education and Training (TVET) / Career and Technical Education (CTE)</w:t>
            </w:r>
          </w:p>
          <w:p w:rsidR="00EA5819" w:rsidRPr="00EA5819" w:rsidRDefault="00EA5819" w:rsidP="00EA5819">
            <w:pPr>
              <w:pStyle w:val="ListParagraph"/>
              <w:numPr>
                <w:ilvl w:val="0"/>
                <w:numId w:val="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EA5819">
              <w:rPr>
                <w:rStyle w:val="Strong"/>
                <w:rFonts w:ascii="Cambria" w:hAnsi="Cambria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Capacity building for SMEs and entrepreneurs to create job opportunity and facilitate successful trade and investment in the GMS</w:t>
            </w:r>
          </w:p>
        </w:tc>
      </w:tr>
    </w:tbl>
    <w:p w:rsidR="00B25C64" w:rsidRPr="00EA5819" w:rsidRDefault="00B25C64" w:rsidP="00B25C64">
      <w:pPr>
        <w:jc w:val="both"/>
        <w:rPr>
          <w:rFonts w:ascii="Cambria" w:hAnsi="Cambria" w:cs="Arial"/>
        </w:rPr>
      </w:pPr>
    </w:p>
    <w:p w:rsidR="00B25C64" w:rsidRPr="00EA5819" w:rsidRDefault="00B25C64" w:rsidP="00B25C64">
      <w:pPr>
        <w:jc w:val="both"/>
        <w:rPr>
          <w:rFonts w:ascii="Cambria" w:hAnsi="Cambria" w:cs="Arial"/>
        </w:rPr>
      </w:pPr>
      <w:r w:rsidRPr="00EA5819">
        <w:rPr>
          <w:rFonts w:ascii="Cambria" w:hAnsi="Cambria" w:cs="Arial"/>
        </w:rPr>
        <w:t>(3) Eligible Requirements of Proponent:</w:t>
      </w:r>
    </w:p>
    <w:p w:rsidR="00EA5819" w:rsidRPr="00EA5819" w:rsidRDefault="00B25C64" w:rsidP="00EA5819">
      <w:pPr>
        <w:pStyle w:val="ListParagraph"/>
        <w:numPr>
          <w:ilvl w:val="3"/>
          <w:numId w:val="5"/>
        </w:numPr>
        <w:ind w:left="720"/>
        <w:rPr>
          <w:rFonts w:ascii="Cambria" w:hAnsi="Cambria" w:cs="Arial"/>
        </w:rPr>
      </w:pPr>
      <w:r w:rsidRPr="00EA5819">
        <w:rPr>
          <w:rFonts w:ascii="Cambria" w:hAnsi="Cambria" w:cs="Arial"/>
        </w:rPr>
        <w:t xml:space="preserve">Government agencies/Autonomous Organization from </w:t>
      </w:r>
      <w:r w:rsidR="002F56F6" w:rsidRPr="00EA5819">
        <w:rPr>
          <w:rFonts w:ascii="Cambria" w:hAnsi="Cambria" w:cs="Arial"/>
        </w:rPr>
        <w:t xml:space="preserve">Cambodia, Lao PDR, Myanmar, Viet Nam, Thailand </w:t>
      </w:r>
      <w:r w:rsidR="002F56F6">
        <w:rPr>
          <w:rFonts w:ascii="Cambria" w:hAnsi="Cambria" w:cs="Arial" w:hint="eastAsia"/>
        </w:rPr>
        <w:t>(</w:t>
      </w:r>
      <w:r w:rsidRPr="00EA5819">
        <w:rPr>
          <w:rFonts w:ascii="Cambria" w:hAnsi="Cambria" w:cs="Arial"/>
        </w:rPr>
        <w:t>CLMVT</w:t>
      </w:r>
      <w:r w:rsidR="002F56F6">
        <w:rPr>
          <w:rFonts w:ascii="Cambria" w:hAnsi="Cambria" w:cs="Arial" w:hint="eastAsia"/>
        </w:rPr>
        <w:t>)</w:t>
      </w:r>
      <w:r w:rsidRPr="00EA5819">
        <w:rPr>
          <w:rFonts w:ascii="Cambria" w:hAnsi="Cambria" w:cs="Arial"/>
        </w:rPr>
        <w:t xml:space="preserve"> and organizations from the ROK ca</w:t>
      </w:r>
      <w:r w:rsidR="006149DE">
        <w:rPr>
          <w:rFonts w:ascii="Cambria" w:hAnsi="Cambria" w:cs="Arial"/>
        </w:rPr>
        <w:t>n submit requests for funding</w:t>
      </w:r>
      <w:r w:rsidRPr="00EA5819">
        <w:rPr>
          <w:rFonts w:ascii="Cambria" w:hAnsi="Cambria" w:cs="Arial"/>
        </w:rPr>
        <w:t>.</w:t>
      </w:r>
    </w:p>
    <w:p w:rsidR="00B25C64" w:rsidRPr="00EA5819" w:rsidRDefault="00B25C64" w:rsidP="00EA5819">
      <w:pPr>
        <w:pStyle w:val="ListParagraph"/>
        <w:numPr>
          <w:ilvl w:val="3"/>
          <w:numId w:val="5"/>
        </w:numPr>
        <w:ind w:left="720"/>
        <w:rPr>
          <w:rFonts w:ascii="Cambria" w:hAnsi="Cambria" w:cs="Arial"/>
        </w:rPr>
      </w:pPr>
      <w:r w:rsidRPr="00EA5819">
        <w:rPr>
          <w:rFonts w:ascii="Cambria" w:hAnsi="Cambria" w:cs="Arial"/>
        </w:rPr>
        <w:t>Non-governmental organizations, academic institutions, and training institutes from CLMVT and the ROK can submit requests for funding.</w:t>
      </w:r>
    </w:p>
    <w:p w:rsidR="00B25C64" w:rsidRPr="00EA5819" w:rsidRDefault="00B25C64" w:rsidP="00EA5819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Experience in implementing development projects for at least 5 years.</w:t>
      </w:r>
    </w:p>
    <w:p w:rsidR="00B25C64" w:rsidRPr="00EA5819" w:rsidRDefault="00B25C64" w:rsidP="00EA5819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Assistance to individuals will not be provided.</w:t>
      </w:r>
    </w:p>
    <w:p w:rsidR="00B25C64" w:rsidRPr="00EA5819" w:rsidRDefault="00B25C64" w:rsidP="00EA5819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UN Agencies and other International Non-Governmental Organizations/International Development banks are not eligible as direct recipient of the fund. However, such organizations may associate with Mekong countries based organizations to provide technical support/guidance to conduct collaborative work with Mekong based organization as the lead proponent.</w:t>
      </w:r>
    </w:p>
    <w:p w:rsidR="00B25C64" w:rsidRPr="00EA5819" w:rsidRDefault="00B25C64" w:rsidP="00B25C64">
      <w:pPr>
        <w:jc w:val="both"/>
        <w:rPr>
          <w:rFonts w:ascii="Cambria" w:hAnsi="Cambria" w:cs="Arial"/>
        </w:rPr>
      </w:pPr>
      <w:r w:rsidRPr="00EA5819">
        <w:rPr>
          <w:rFonts w:ascii="Cambria" w:hAnsi="Cambria" w:cs="Arial"/>
        </w:rPr>
        <w:t>(4) Budget / Duration:</w:t>
      </w:r>
    </w:p>
    <w:p w:rsidR="00B25C64" w:rsidRPr="00EA5819" w:rsidRDefault="00B25C64" w:rsidP="00EA5819">
      <w:pPr>
        <w:pStyle w:val="ListParagraph"/>
        <w:numPr>
          <w:ilvl w:val="0"/>
          <w:numId w:val="6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The contribution of the Fund per project proposal is minimum of 200,000 USD and maximum of 500,000 USD per year.</w:t>
      </w:r>
    </w:p>
    <w:p w:rsidR="00B25C64" w:rsidRPr="00EA5819" w:rsidRDefault="00B25C64" w:rsidP="00EA5819">
      <w:pPr>
        <w:pStyle w:val="ListParagraph"/>
        <w:numPr>
          <w:ilvl w:val="0"/>
          <w:numId w:val="6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The fund encourages projects promoting 3-way (triangular) or 4-way (quadripartite) collaboration with other donors, including the Mekong River Commission (MRC), Japan, United States (US) etc. Extra budgetary funds should be leveraged, when needed, to facilitate such projects.</w:t>
      </w:r>
    </w:p>
    <w:p w:rsidR="00B25C64" w:rsidRPr="00EA5819" w:rsidRDefault="00B25C64" w:rsidP="00EA5819">
      <w:pPr>
        <w:pStyle w:val="ListParagraph"/>
        <w:numPr>
          <w:ilvl w:val="0"/>
          <w:numId w:val="6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The fund provides grants for joint activities with a regional or international entity, formalized through a cooperation agreement and is considered as regional.</w:t>
      </w:r>
    </w:p>
    <w:p w:rsidR="00B25C64" w:rsidRPr="00EA5819" w:rsidRDefault="00B25C64" w:rsidP="00EA5819">
      <w:pPr>
        <w:pStyle w:val="ListParagraph"/>
        <w:numPr>
          <w:ilvl w:val="0"/>
          <w:numId w:val="6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Activities which are not eligible for funding include construction of buildings and payment of rent or utilities.</w:t>
      </w:r>
    </w:p>
    <w:p w:rsidR="00B25C64" w:rsidRPr="00EA5819" w:rsidRDefault="00B25C64" w:rsidP="00EA5819">
      <w:pPr>
        <w:pStyle w:val="ListParagraph"/>
        <w:numPr>
          <w:ilvl w:val="0"/>
          <w:numId w:val="6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The time frame of a project should be more than 6 months and less than 3 years.</w:t>
      </w:r>
    </w:p>
    <w:p w:rsidR="00B25C64" w:rsidRPr="00EA5819" w:rsidRDefault="00B25C64" w:rsidP="00B25C64">
      <w:pPr>
        <w:jc w:val="both"/>
        <w:rPr>
          <w:rFonts w:ascii="Cambria" w:hAnsi="Cambria" w:cs="Arial"/>
          <w:b/>
          <w:bCs/>
        </w:rPr>
      </w:pPr>
      <w:r w:rsidRPr="00EA5819">
        <w:rPr>
          <w:rFonts w:ascii="Cambria" w:hAnsi="Cambria" w:cs="Arial"/>
          <w:b/>
          <w:bCs/>
        </w:rPr>
        <w:t>Proposal Submission</w:t>
      </w:r>
    </w:p>
    <w:p w:rsidR="00B25C64" w:rsidRPr="00EA5819" w:rsidRDefault="00B25C64" w:rsidP="00EA5819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The proponent is required to submit a Project Concept Paper when applying for the MKCF.</w:t>
      </w:r>
    </w:p>
    <w:p w:rsidR="00B25C64" w:rsidRPr="00EA5819" w:rsidRDefault="00B25C64" w:rsidP="00EA5819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The Project Concept Paper should contain all the required co</w:t>
      </w:r>
      <w:bookmarkStart w:id="0" w:name="_GoBack"/>
      <w:bookmarkEnd w:id="0"/>
      <w:r w:rsidRPr="00EA5819">
        <w:rPr>
          <w:rFonts w:ascii="Cambria" w:hAnsi="Cambria" w:cs="Arial"/>
        </w:rPr>
        <w:t>mponents.</w:t>
      </w:r>
    </w:p>
    <w:p w:rsidR="00B374FF" w:rsidRPr="00EA5819" w:rsidRDefault="00B25C64" w:rsidP="00EA5819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EA5819">
        <w:rPr>
          <w:rFonts w:ascii="Cambria" w:hAnsi="Cambria" w:cs="Arial"/>
        </w:rPr>
        <w:t>The Project Concept Paper as per the prescribed format may be submitted to the Ministry of Foreign Affairs of the respec</w:t>
      </w:r>
      <w:r w:rsidR="006149DE">
        <w:rPr>
          <w:rFonts w:ascii="Cambria" w:hAnsi="Cambria" w:cs="Arial"/>
        </w:rPr>
        <w:t>tive Mekong countries by April 26</w:t>
      </w:r>
      <w:r w:rsidRPr="00EA5819">
        <w:rPr>
          <w:rFonts w:ascii="Cambria" w:hAnsi="Cambria" w:cs="Arial"/>
        </w:rPr>
        <w:t>, 2019.</w:t>
      </w:r>
    </w:p>
    <w:sectPr w:rsidR="00B374FF" w:rsidRPr="00EA5819" w:rsidSect="0033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82" w:rsidRDefault="001B3882" w:rsidP="00B25C64">
      <w:pPr>
        <w:spacing w:after="0" w:line="240" w:lineRule="auto"/>
      </w:pPr>
      <w:r>
        <w:separator/>
      </w:r>
    </w:p>
  </w:endnote>
  <w:endnote w:type="continuationSeparator" w:id="0">
    <w:p w:rsidR="001B3882" w:rsidRDefault="001B3882" w:rsidP="00B2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82" w:rsidRDefault="001B3882" w:rsidP="00B25C64">
      <w:pPr>
        <w:spacing w:after="0" w:line="240" w:lineRule="auto"/>
      </w:pPr>
      <w:r>
        <w:separator/>
      </w:r>
    </w:p>
  </w:footnote>
  <w:footnote w:type="continuationSeparator" w:id="0">
    <w:p w:rsidR="001B3882" w:rsidRDefault="001B3882" w:rsidP="00B2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D9"/>
    <w:multiLevelType w:val="hybridMultilevel"/>
    <w:tmpl w:val="47120A9A"/>
    <w:lvl w:ilvl="0" w:tplc="261A3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24C"/>
    <w:multiLevelType w:val="hybridMultilevel"/>
    <w:tmpl w:val="2556DF6A"/>
    <w:lvl w:ilvl="0" w:tplc="261A3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A170A"/>
    <w:multiLevelType w:val="hybridMultilevel"/>
    <w:tmpl w:val="91CA61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4A29AF"/>
    <w:multiLevelType w:val="hybridMultilevel"/>
    <w:tmpl w:val="826255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204840"/>
    <w:multiLevelType w:val="hybridMultilevel"/>
    <w:tmpl w:val="1F1CD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7E4D7C">
      <w:numFmt w:val="bullet"/>
      <w:lvlText w:val="-"/>
      <w:lvlJc w:val="left"/>
      <w:pPr>
        <w:ind w:left="2520" w:hanging="360"/>
      </w:pPr>
      <w:rPr>
        <w:rFonts w:ascii="Cambria" w:eastAsiaTheme="minorHAnsi" w:hAnsi="Cambria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56331F"/>
    <w:multiLevelType w:val="hybridMultilevel"/>
    <w:tmpl w:val="E7C27AD6"/>
    <w:lvl w:ilvl="0" w:tplc="261A3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94DBD"/>
    <w:multiLevelType w:val="hybridMultilevel"/>
    <w:tmpl w:val="3ABE0DB2"/>
    <w:lvl w:ilvl="0" w:tplc="261A3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A37E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A1"/>
    <w:rsid w:val="00156631"/>
    <w:rsid w:val="00174C77"/>
    <w:rsid w:val="001B3882"/>
    <w:rsid w:val="001C438A"/>
    <w:rsid w:val="002F56F6"/>
    <w:rsid w:val="003323E3"/>
    <w:rsid w:val="00453A6A"/>
    <w:rsid w:val="006149DE"/>
    <w:rsid w:val="00A618A1"/>
    <w:rsid w:val="00B25C64"/>
    <w:rsid w:val="00B374FF"/>
    <w:rsid w:val="00CA52F8"/>
    <w:rsid w:val="00EA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819"/>
    <w:rPr>
      <w:b/>
      <w:bCs/>
    </w:rPr>
  </w:style>
  <w:style w:type="paragraph" w:styleId="ListParagraph">
    <w:name w:val="List Paragraph"/>
    <w:basedOn w:val="Normal"/>
    <w:uiPriority w:val="34"/>
    <w:qFormat/>
    <w:rsid w:val="00EA5819"/>
    <w:pPr>
      <w:ind w:left="720"/>
      <w:contextualSpacing/>
      <w:jc w:val="both"/>
    </w:pPr>
    <w:rPr>
      <w:rFonts w:eastAsiaTheme="minorEastAsia"/>
      <w:szCs w:val="22"/>
      <w:lang w:eastAsia="ko-KR" w:bidi="ar-SA"/>
    </w:rPr>
  </w:style>
  <w:style w:type="table" w:customStyle="1" w:styleId="-11">
    <w:name w:val="옅은 음영 - 강조색 11"/>
    <w:basedOn w:val="TableNormal"/>
    <w:uiPriority w:val="60"/>
    <w:rsid w:val="00EA5819"/>
    <w:pPr>
      <w:spacing w:after="0" w:line="240" w:lineRule="auto"/>
    </w:pPr>
    <w:rPr>
      <w:rFonts w:eastAsiaTheme="minorEastAsia"/>
      <w:color w:val="365F91" w:themeColor="accent1" w:themeShade="BF"/>
      <w:szCs w:val="22"/>
      <w:lang w:eastAsia="ko-KR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4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7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56F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6F6"/>
  </w:style>
  <w:style w:type="paragraph" w:styleId="Footer">
    <w:name w:val="footer"/>
    <w:basedOn w:val="Normal"/>
    <w:link w:val="FooterChar"/>
    <w:uiPriority w:val="99"/>
    <w:semiHidden/>
    <w:unhideWhenUsed/>
    <w:rsid w:val="002F56F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819"/>
    <w:rPr>
      <w:b/>
      <w:bCs/>
    </w:rPr>
  </w:style>
  <w:style w:type="paragraph" w:styleId="ListParagraph">
    <w:name w:val="List Paragraph"/>
    <w:basedOn w:val="Normal"/>
    <w:uiPriority w:val="34"/>
    <w:qFormat/>
    <w:rsid w:val="00EA5819"/>
    <w:pPr>
      <w:ind w:left="720"/>
      <w:contextualSpacing/>
      <w:jc w:val="both"/>
    </w:pPr>
    <w:rPr>
      <w:rFonts w:eastAsiaTheme="minorEastAsia"/>
      <w:szCs w:val="22"/>
      <w:lang w:eastAsia="ko-KR" w:bidi="ar-SA"/>
    </w:rPr>
  </w:style>
  <w:style w:type="table" w:customStyle="1" w:styleId="-11">
    <w:name w:val="옅은 음영 - 강조색 11"/>
    <w:basedOn w:val="TableNormal"/>
    <w:uiPriority w:val="60"/>
    <w:rsid w:val="00EA5819"/>
    <w:pPr>
      <w:spacing w:after="0" w:line="240" w:lineRule="auto"/>
    </w:pPr>
    <w:rPr>
      <w:rFonts w:eastAsiaTheme="minorEastAsia"/>
      <w:color w:val="365F91" w:themeColor="accent1" w:themeShade="BF"/>
      <w:szCs w:val="22"/>
      <w:lang w:eastAsia="ko-KR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4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7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56F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6F6"/>
  </w:style>
  <w:style w:type="paragraph" w:styleId="Footer">
    <w:name w:val="footer"/>
    <w:basedOn w:val="Normal"/>
    <w:link w:val="FooterChar"/>
    <w:uiPriority w:val="99"/>
    <w:semiHidden/>
    <w:unhideWhenUsed/>
    <w:rsid w:val="002F56F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cp:lastPrinted>2019-03-28T02:42:00Z</cp:lastPrinted>
  <dcterms:created xsi:type="dcterms:W3CDTF">2019-04-10T03:26:00Z</dcterms:created>
  <dcterms:modified xsi:type="dcterms:W3CDTF">2019-04-10T03:26:00Z</dcterms:modified>
</cp:coreProperties>
</file>